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20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中国化工物流安全环保发展论坛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物流企业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00元人民币/人，会员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1980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元人民币/人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；技术、装备、咨询、投资类企业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3500人民币/人，会员3000元人民币/人；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包括会议期间会务、资料、餐饮费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凡参加会议的企业均可视情况在大会现场、会刊开展广告宣传推广或赞助活动：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□会刊封面广告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4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□封底广告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□彩插广告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□彩跨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 xml:space="preserve">元   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□资料装袋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□展位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元/个，标准展位：2米×2米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户  名：北京中物化联企业管理有限公司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账  户：0200003609200122005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开户行：中国工商银行北京礼士路支行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会议费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大会组委会会务联系人：蔡执阳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13693513749</w:t>
            </w:r>
            <w:bookmarkStart w:id="0" w:name="_GoBack"/>
            <w:bookmarkEnd w:id="0"/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czy@liot.org.cn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53C70C1"/>
    <w:rsid w:val="071C6688"/>
    <w:rsid w:val="11797798"/>
    <w:rsid w:val="152D395C"/>
    <w:rsid w:val="15D86790"/>
    <w:rsid w:val="18347CFF"/>
    <w:rsid w:val="204F132F"/>
    <w:rsid w:val="244F3894"/>
    <w:rsid w:val="259579F7"/>
    <w:rsid w:val="2B3D772E"/>
    <w:rsid w:val="37CF6323"/>
    <w:rsid w:val="38CD6FF7"/>
    <w:rsid w:val="39CA3889"/>
    <w:rsid w:val="3F866553"/>
    <w:rsid w:val="41E60D71"/>
    <w:rsid w:val="46433D9E"/>
    <w:rsid w:val="48B17EB5"/>
    <w:rsid w:val="4D597B01"/>
    <w:rsid w:val="51D72414"/>
    <w:rsid w:val="51F92DF1"/>
    <w:rsid w:val="57596DCC"/>
    <w:rsid w:val="5A39135C"/>
    <w:rsid w:val="5AAC3898"/>
    <w:rsid w:val="60960B57"/>
    <w:rsid w:val="619A712F"/>
    <w:rsid w:val="68A8778C"/>
    <w:rsid w:val="69A7024D"/>
    <w:rsid w:val="6C5978E0"/>
    <w:rsid w:val="746E30FA"/>
    <w:rsid w:val="77A81529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97</Words>
  <Characters>559</Characters>
  <Lines>4</Lines>
  <Paragraphs>1</Paragraphs>
  <TotalTime>36</TotalTime>
  <ScaleCrop>false</ScaleCrop>
  <LinksUpToDate>false</LinksUpToDate>
  <CharactersWithSpaces>655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茵特劳斯</cp:lastModifiedBy>
  <dcterms:modified xsi:type="dcterms:W3CDTF">2020-07-09T03:17:14Z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