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ind w:right="420"/>
        <w:rPr>
          <w:rFonts w:ascii="宋体" w:hAnsi="宋体" w:cs="仿宋_GB2312"/>
          <w:b/>
          <w:color w:val="000000"/>
          <w:kern w:val="0"/>
          <w:sz w:val="28"/>
          <w:szCs w:val="28"/>
        </w:rPr>
      </w:pPr>
      <w:r>
        <w:rPr>
          <w:rFonts w:ascii="宋体" w:hAnsi="宋体" w:cs="仿宋_GB2312"/>
          <w:b/>
          <w:color w:val="000000"/>
          <w:kern w:val="0"/>
          <w:sz w:val="28"/>
          <w:szCs w:val="28"/>
        </w:rPr>
        <w:t>附件：</w:t>
      </w:r>
      <w:r>
        <w:rPr>
          <w:rFonts w:hint="eastAsia" w:ascii="宋体" w:hAnsi="宋体" w:cs="仿宋_GB2312"/>
          <w:b/>
          <w:color w:val="000000"/>
          <w:kern w:val="0"/>
          <w:sz w:val="28"/>
          <w:szCs w:val="28"/>
        </w:rPr>
        <w:t xml:space="preserve">   </w:t>
      </w:r>
      <w:r>
        <w:rPr>
          <w:rFonts w:hint="eastAsia" w:ascii="宋体" w:hAnsi="宋体" w:cs="仿宋_GB2312"/>
          <w:b/>
          <w:color w:val="000000"/>
          <w:kern w:val="0"/>
          <w:sz w:val="32"/>
          <w:szCs w:val="32"/>
        </w:rPr>
        <w:t xml:space="preserve"> </w:t>
      </w:r>
      <w:r>
        <w:rPr>
          <w:rFonts w:hint="eastAsia" w:ascii="宋体" w:hAnsi="宋体" w:cs="仿宋_GB2312"/>
          <w:b/>
          <w:color w:val="000000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宋体" w:hAnsi="宋体" w:cs="仿宋_GB2312"/>
          <w:b/>
          <w:color w:val="000000"/>
          <w:kern w:val="0"/>
          <w:sz w:val="32"/>
          <w:szCs w:val="32"/>
          <w:lang w:eastAsia="zh-CN"/>
        </w:rPr>
        <w:t>第</w:t>
      </w:r>
      <w:r>
        <w:rPr>
          <w:rFonts w:hint="eastAsia" w:ascii="宋体" w:hAnsi="宋体" w:cs="仿宋_GB2312"/>
          <w:b/>
          <w:color w:val="000000"/>
          <w:kern w:val="0"/>
          <w:sz w:val="32"/>
          <w:szCs w:val="32"/>
          <w:lang w:val="en-US" w:eastAsia="zh-CN"/>
        </w:rPr>
        <w:t>十</w:t>
      </w:r>
      <w:r>
        <w:rPr>
          <w:rFonts w:hint="eastAsia" w:ascii="宋体" w:hAnsi="宋体" w:cs="仿宋_GB2312"/>
          <w:b/>
          <w:color w:val="000000"/>
          <w:kern w:val="0"/>
          <w:sz w:val="32"/>
          <w:szCs w:val="32"/>
          <w:lang w:eastAsia="zh-CN"/>
        </w:rPr>
        <w:t>届</w:t>
      </w:r>
      <w:bookmarkStart w:id="0" w:name="_GoBack"/>
      <w:bookmarkEnd w:id="0"/>
      <w:r>
        <w:rPr>
          <w:rFonts w:hint="eastAsia" w:ascii="宋体" w:hAnsi="宋体" w:cs="仿宋_GB2312"/>
          <w:b/>
          <w:color w:val="000000"/>
          <w:kern w:val="0"/>
          <w:sz w:val="32"/>
          <w:szCs w:val="32"/>
        </w:rPr>
        <w:t>化工物流行业年会</w:t>
      </w:r>
      <w:r>
        <w:rPr>
          <w:rFonts w:hint="eastAsia" w:ascii="宋体" w:hAnsi="宋体" w:cs="仿宋_GB2312"/>
          <w:b/>
          <w:color w:val="000000"/>
          <w:kern w:val="0"/>
          <w:sz w:val="32"/>
          <w:szCs w:val="32"/>
          <w:lang w:val="en-US" w:eastAsia="zh-CN"/>
        </w:rPr>
        <w:t>报名</w:t>
      </w:r>
      <w:r>
        <w:rPr>
          <w:rFonts w:hint="eastAsia" w:ascii="宋体" w:hAnsi="宋体" w:cs="仿宋_GB2312"/>
          <w:b/>
          <w:color w:val="000000"/>
          <w:kern w:val="0"/>
          <w:sz w:val="32"/>
          <w:szCs w:val="32"/>
        </w:rPr>
        <w:t>回执表</w:t>
      </w:r>
    </w:p>
    <w:tbl>
      <w:tblPr>
        <w:tblStyle w:val="5"/>
        <w:tblW w:w="111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3"/>
        <w:gridCol w:w="1209"/>
        <w:gridCol w:w="1742"/>
        <w:gridCol w:w="260"/>
        <w:gridCol w:w="1548"/>
        <w:gridCol w:w="1205"/>
        <w:gridCol w:w="26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53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单位名称</w:t>
            </w:r>
          </w:p>
        </w:tc>
        <w:tc>
          <w:tcPr>
            <w:tcW w:w="8639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5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单位地址</w:t>
            </w:r>
          </w:p>
        </w:tc>
        <w:tc>
          <w:tcPr>
            <w:tcW w:w="86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1192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参会人员统计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5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职务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手机</w:t>
            </w:r>
          </w:p>
        </w:tc>
        <w:tc>
          <w:tcPr>
            <w:tcW w:w="1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办公电话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传真</w:t>
            </w:r>
          </w:p>
        </w:tc>
        <w:tc>
          <w:tcPr>
            <w:tcW w:w="2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邮件地址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5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5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5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  <w:jc w:val="center"/>
        </w:trPr>
        <w:tc>
          <w:tcPr>
            <w:tcW w:w="11192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440" w:lineRule="exact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</w:rPr>
              <w:t>参会人数合计：</w:t>
            </w:r>
            <w:r>
              <w:rPr>
                <w:rFonts w:eastAsia="仿宋_GB2312"/>
                <w:sz w:val="24"/>
                <w:u w:val="single"/>
              </w:rPr>
              <w:t xml:space="preserve">      </w:t>
            </w:r>
            <w:r>
              <w:rPr>
                <w:rFonts w:hint="eastAsia" w:eastAsia="仿宋_GB2312"/>
                <w:sz w:val="24"/>
              </w:rPr>
              <w:t>人， 费用合计人民币：</w:t>
            </w:r>
            <w:r>
              <w:rPr>
                <w:rFonts w:eastAsia="仿宋_GB2312"/>
                <w:sz w:val="24"/>
                <w:u w:val="single"/>
              </w:rPr>
              <w:t xml:space="preserve">       </w:t>
            </w:r>
            <w:r>
              <w:rPr>
                <w:rFonts w:hint="eastAsia" w:eastAsia="仿宋_GB2312"/>
                <w:sz w:val="24"/>
              </w:rPr>
              <w:t>元， 大写：</w:t>
            </w:r>
            <w:r>
              <w:rPr>
                <w:rFonts w:eastAsia="仿宋_GB2312"/>
                <w:sz w:val="24"/>
                <w:u w:val="single"/>
              </w:rPr>
              <w:t xml:space="preserve">      </w:t>
            </w:r>
            <w:r>
              <w:rPr>
                <w:rFonts w:hint="eastAsia" w:eastAsia="仿宋_GB2312"/>
                <w:sz w:val="24"/>
                <w:u w:val="single"/>
              </w:rPr>
              <w:t xml:space="preserve">    </w:t>
            </w:r>
            <w:r>
              <w:rPr>
                <w:rFonts w:eastAsia="仿宋_GB2312"/>
                <w:sz w:val="24"/>
                <w:u w:val="single"/>
              </w:rPr>
              <w:t xml:space="preserve"> </w:t>
            </w:r>
            <w:r>
              <w:rPr>
                <w:rFonts w:hint="eastAsia" w:eastAsia="仿宋_GB2312"/>
                <w:sz w:val="24"/>
                <w:u w:val="single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>元。</w:t>
            </w:r>
          </w:p>
          <w:p>
            <w:pPr>
              <w:adjustRightInd w:val="0"/>
              <w:snapToGrid w:val="0"/>
              <w:spacing w:line="44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b/>
                <w:bCs/>
                <w:sz w:val="24"/>
              </w:rPr>
              <w:t>注：</w:t>
            </w:r>
            <w:r>
              <w:rPr>
                <w:rFonts w:hint="eastAsia" w:eastAsia="仿宋_GB2312"/>
                <w:sz w:val="24"/>
              </w:rPr>
              <w:t>物流企业非会员2500元人民币/人，会员1980元人民币/人；技术、装备、咨询、投资类企业非会员3500人民币/人，会员3000元人民币/人；；住宿和交通费用自理。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6" w:hRule="atLeast"/>
          <w:jc w:val="center"/>
        </w:trPr>
        <w:tc>
          <w:tcPr>
            <w:tcW w:w="11192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44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凡参加会议的企业均可视情况在大会现场、会刊开展广告宣传推广或赞助活动：</w:t>
            </w:r>
          </w:p>
          <w:p>
            <w:pPr>
              <w:adjustRightInd w:val="0"/>
              <w:snapToGrid w:val="0"/>
              <w:spacing w:line="44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□会刊封面广告:4万元    □封底广告:3.5万元    □封二:3万元    □彩插广告:1万元</w:t>
            </w:r>
          </w:p>
          <w:p>
            <w:pPr>
              <w:adjustRightInd w:val="0"/>
              <w:snapToGrid w:val="0"/>
              <w:spacing w:line="440" w:lineRule="exact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□彩跨:1.5万元          □资料装袋:</w:t>
            </w:r>
            <w:r>
              <w:rPr>
                <w:rFonts w:hint="eastAsia" w:eastAsia="仿宋_GB2312"/>
                <w:sz w:val="24"/>
                <w:lang w:val="en-US" w:eastAsia="zh-CN"/>
              </w:rPr>
              <w:t>2</w:t>
            </w:r>
            <w:r>
              <w:rPr>
                <w:rFonts w:hint="eastAsia" w:eastAsia="仿宋_GB2312"/>
                <w:sz w:val="24"/>
              </w:rPr>
              <w:t>万元      □展位:2万元/个，标准展位：2米×2米</w:t>
            </w:r>
          </w:p>
          <w:p>
            <w:pPr>
              <w:adjustRightInd w:val="0"/>
              <w:snapToGrid w:val="0"/>
              <w:spacing w:line="440" w:lineRule="exact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□</w:t>
            </w:r>
            <w:r>
              <w:rPr>
                <w:rFonts w:hint="eastAsia" w:eastAsia="仿宋_GB2312"/>
                <w:sz w:val="24"/>
                <w:lang w:val="en-US" w:eastAsia="zh-CN"/>
              </w:rPr>
              <w:t>企业展示广告位</w:t>
            </w:r>
            <w:r>
              <w:rPr>
                <w:rFonts w:hint="eastAsia" w:eastAsia="仿宋_GB2312"/>
                <w:sz w:val="24"/>
              </w:rPr>
              <w:t>:</w:t>
            </w:r>
            <w:r>
              <w:rPr>
                <w:rFonts w:hint="eastAsia" w:eastAsia="仿宋_GB2312"/>
                <w:sz w:val="24"/>
                <w:lang w:val="en-US" w:eastAsia="zh-CN"/>
              </w:rPr>
              <w:t>1</w:t>
            </w:r>
            <w:r>
              <w:rPr>
                <w:rFonts w:hint="eastAsia" w:eastAsia="仿宋_GB2312"/>
                <w:sz w:val="24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5" w:hRule="atLeast"/>
          <w:jc w:val="center"/>
        </w:trPr>
        <w:tc>
          <w:tcPr>
            <w:tcW w:w="576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会议缴纳账户</w:t>
            </w:r>
          </w:p>
          <w:p>
            <w:pPr>
              <w:adjustRightInd w:val="0"/>
              <w:snapToGrid w:val="0"/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收款单位：北京中物化联企业管理有限公司</w:t>
            </w:r>
          </w:p>
          <w:p>
            <w:pPr>
              <w:adjustRightInd w:val="0"/>
              <w:snapToGrid w:val="0"/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开 户 行：中国工商银行股份有限公司北京礼士路支行</w:t>
            </w:r>
          </w:p>
          <w:p>
            <w:pPr>
              <w:adjustRightInd w:val="0"/>
              <w:snapToGrid w:val="0"/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帐    号：0200003609200122005</w:t>
            </w:r>
          </w:p>
        </w:tc>
        <w:tc>
          <w:tcPr>
            <w:tcW w:w="5428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发票收讫单位</w:t>
            </w:r>
          </w:p>
          <w:p>
            <w:pPr>
              <w:adjustRightInd w:val="0"/>
              <w:snapToGrid w:val="0"/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单位全称：</w:t>
            </w:r>
          </w:p>
          <w:p>
            <w:pPr>
              <w:adjustRightInd w:val="0"/>
              <w:snapToGrid w:val="0"/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纳税人识别号：</w:t>
            </w:r>
          </w:p>
          <w:p>
            <w:pPr>
              <w:adjustRightInd w:val="0"/>
              <w:snapToGrid w:val="0"/>
              <w:spacing w:line="360" w:lineRule="auto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 w:val="24"/>
              </w:rPr>
              <w:t>地址、电话：</w:t>
            </w:r>
          </w:p>
          <w:p>
            <w:pPr>
              <w:adjustRightInd w:val="0"/>
              <w:snapToGrid w:val="0"/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开户行及账号：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  <w:jc w:val="center"/>
        </w:trPr>
        <w:tc>
          <w:tcPr>
            <w:tcW w:w="11192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440" w:lineRule="exact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发票开具内容</w:t>
            </w:r>
          </w:p>
          <w:p>
            <w:pPr>
              <w:adjustRightInd w:val="0"/>
              <w:snapToGrid w:val="0"/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增值税普通发票：</w:t>
            </w:r>
            <w:r>
              <w:rPr>
                <w:rFonts w:hint="eastAsia" w:ascii="仿宋_GB2312" w:eastAsia="仿宋_GB2312"/>
                <w:sz w:val="24"/>
              </w:rPr>
              <w:t xml:space="preserve">□ </w:t>
            </w:r>
            <w:r>
              <w:rPr>
                <w:rFonts w:hint="eastAsia" w:eastAsia="仿宋_GB2312"/>
                <w:sz w:val="24"/>
              </w:rPr>
              <w:t xml:space="preserve">会务费       </w:t>
            </w:r>
            <w:r>
              <w:rPr>
                <w:rFonts w:hint="eastAsia" w:ascii="仿宋_GB2312" w:eastAsia="仿宋_GB2312"/>
                <w:sz w:val="24"/>
              </w:rPr>
              <w:t>□ 会议展览服务    □ 会议费</w:t>
            </w:r>
          </w:p>
          <w:p>
            <w:pPr>
              <w:adjustRightInd w:val="0"/>
              <w:snapToGrid w:val="0"/>
              <w:spacing w:line="440" w:lineRule="exact"/>
              <w:rPr>
                <w:rFonts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增值税专用发票：□ </w:t>
            </w:r>
            <w:r>
              <w:rPr>
                <w:rFonts w:hint="eastAsia" w:eastAsia="仿宋_GB2312"/>
                <w:sz w:val="24"/>
              </w:rPr>
              <w:t xml:space="preserve">会务费       </w:t>
            </w:r>
            <w:r>
              <w:rPr>
                <w:rFonts w:hint="eastAsia" w:ascii="仿宋_GB2312" w:eastAsia="仿宋_GB2312"/>
                <w:sz w:val="24"/>
              </w:rPr>
              <w:t>□ 会议展览服务    □ 会议费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576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default" w:eastAsia="黑体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大会组委会会务联系人：</w:t>
            </w: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>蔡执阳</w:t>
            </w:r>
          </w:p>
        </w:tc>
        <w:tc>
          <w:tcPr>
            <w:tcW w:w="542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参会企业</w:t>
            </w:r>
            <w:r>
              <w:rPr>
                <w:rFonts w:hint="eastAsia"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（加盖公章）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576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eastAsia="仿宋_GB2312"/>
                <w:sz w:val="24"/>
              </w:rPr>
              <w:t>电  话：</w:t>
            </w:r>
            <w:r>
              <w:rPr>
                <w:rFonts w:hint="eastAsia" w:eastAsia="仿宋_GB2312"/>
                <w:sz w:val="24"/>
              </w:rPr>
              <w:t xml:space="preserve"> 13</w:t>
            </w:r>
            <w:r>
              <w:rPr>
                <w:rFonts w:hint="eastAsia" w:eastAsia="仿宋_GB2312"/>
                <w:sz w:val="24"/>
                <w:lang w:val="en-US" w:eastAsia="zh-CN"/>
              </w:rPr>
              <w:t>693513749</w:t>
            </w:r>
          </w:p>
        </w:tc>
        <w:tc>
          <w:tcPr>
            <w:tcW w:w="542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576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传  真：</w:t>
            </w:r>
            <w:r>
              <w:rPr>
                <w:rFonts w:hint="eastAsia" w:eastAsia="仿宋_GB2312"/>
                <w:sz w:val="24"/>
              </w:rPr>
              <w:t xml:space="preserve"> 010-83775757</w:t>
            </w:r>
          </w:p>
        </w:tc>
        <w:tc>
          <w:tcPr>
            <w:tcW w:w="54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auto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经办人：           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576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邮  件：</w:t>
            </w:r>
            <w:r>
              <w:rPr>
                <w:rFonts w:hint="eastAsia"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  <w:lang w:val="en-US" w:eastAsia="zh-CN"/>
              </w:rPr>
              <w:t>czy@liot.org.cn</w:t>
            </w:r>
          </w:p>
        </w:tc>
        <w:tc>
          <w:tcPr>
            <w:tcW w:w="54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auto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传  真：           手机：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</w:pPr>
    </w:p>
    <w:sectPr>
      <w:pgSz w:w="12928" w:h="18314"/>
      <w:pgMar w:top="1757" w:right="1474" w:bottom="1757" w:left="1588" w:header="851" w:footer="992" w:gutter="0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wNmRkYzU0ZmJlNGJhMjc0NWY5NjhhMzRhOWMyNTIifQ=="/>
  </w:docVars>
  <w:rsids>
    <w:rsidRoot w:val="00A36164"/>
    <w:rsid w:val="00027420"/>
    <w:rsid w:val="00094490"/>
    <w:rsid w:val="0010384A"/>
    <w:rsid w:val="00273A2F"/>
    <w:rsid w:val="0033592C"/>
    <w:rsid w:val="00437E55"/>
    <w:rsid w:val="0063095D"/>
    <w:rsid w:val="006C2129"/>
    <w:rsid w:val="007805A1"/>
    <w:rsid w:val="007C7F23"/>
    <w:rsid w:val="00A36164"/>
    <w:rsid w:val="00B04DF9"/>
    <w:rsid w:val="00BF3747"/>
    <w:rsid w:val="00C53418"/>
    <w:rsid w:val="00D12C50"/>
    <w:rsid w:val="00F13ED7"/>
    <w:rsid w:val="00F723B4"/>
    <w:rsid w:val="03C57F85"/>
    <w:rsid w:val="053C70C1"/>
    <w:rsid w:val="07300CFB"/>
    <w:rsid w:val="08A87863"/>
    <w:rsid w:val="08F1409A"/>
    <w:rsid w:val="0BC9324C"/>
    <w:rsid w:val="0FFD22E6"/>
    <w:rsid w:val="15D86790"/>
    <w:rsid w:val="17E406CD"/>
    <w:rsid w:val="181C63B7"/>
    <w:rsid w:val="18347CFF"/>
    <w:rsid w:val="18AB322A"/>
    <w:rsid w:val="204F132F"/>
    <w:rsid w:val="206C03A6"/>
    <w:rsid w:val="244F3894"/>
    <w:rsid w:val="259579F7"/>
    <w:rsid w:val="2B4F01A1"/>
    <w:rsid w:val="37CF6323"/>
    <w:rsid w:val="38CD6FF7"/>
    <w:rsid w:val="39CA3889"/>
    <w:rsid w:val="3BFA5A4D"/>
    <w:rsid w:val="3C3F5886"/>
    <w:rsid w:val="41BC27C6"/>
    <w:rsid w:val="48B17EB5"/>
    <w:rsid w:val="48FB2EBC"/>
    <w:rsid w:val="49674FE1"/>
    <w:rsid w:val="4A51671C"/>
    <w:rsid w:val="4BF30F5A"/>
    <w:rsid w:val="4D597B01"/>
    <w:rsid w:val="4EA979B8"/>
    <w:rsid w:val="51F92DF1"/>
    <w:rsid w:val="57596DCC"/>
    <w:rsid w:val="5A39135C"/>
    <w:rsid w:val="5AAC3898"/>
    <w:rsid w:val="60960B57"/>
    <w:rsid w:val="619A712F"/>
    <w:rsid w:val="69A7024D"/>
    <w:rsid w:val="6C5978E0"/>
    <w:rsid w:val="6F087EA0"/>
    <w:rsid w:val="746E30FA"/>
    <w:rsid w:val="79FC0D11"/>
    <w:rsid w:val="7AA96D59"/>
    <w:rsid w:val="7E8E1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430</Words>
  <Characters>505</Characters>
  <Lines>4</Lines>
  <Paragraphs>1</Paragraphs>
  <TotalTime>0</TotalTime>
  <ScaleCrop>false</ScaleCrop>
  <LinksUpToDate>false</LinksUpToDate>
  <CharactersWithSpaces>637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2015-10-09T03:46:00Z</dcterms:created>
  <dc:creator>User</dc:creator>
  <cp:lastModifiedBy>王廷</cp:lastModifiedBy>
  <dcterms:modified xsi:type="dcterms:W3CDTF">2023-10-30T02:16:23Z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D9919BD5F76C4845B6F803867A4B4D67</vt:lpwstr>
  </property>
</Properties>
</file>