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0F4FB4">
      <w:pPr>
        <w:tabs>
          <w:tab w:val="left" w:pos="540"/>
        </w:tabs>
        <w:spacing w:line="480" w:lineRule="exact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 w14:paraId="66C51A2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20" w:firstLine="0" w:firstLineChars="0"/>
        <w:jc w:val="center"/>
        <w:textAlignment w:val="auto"/>
        <w:rPr>
          <w:rFonts w:ascii="方正小标宋简体" w:hAnsi="仿宋" w:eastAsia="方正小标宋简体"/>
          <w:sz w:val="44"/>
          <w:szCs w:val="44"/>
        </w:rPr>
      </w:pPr>
      <w:bookmarkStart w:id="1" w:name="_GoBack"/>
      <w:r>
        <w:rPr>
          <w:rFonts w:hint="eastAsia" w:ascii="方正小标宋简体" w:hAnsi="仿宋" w:eastAsia="方正小标宋简体"/>
          <w:sz w:val="44"/>
          <w:szCs w:val="44"/>
        </w:rPr>
        <w:t>培训课程安排</w:t>
      </w:r>
    </w:p>
    <w:bookmarkEnd w:id="1"/>
    <w:p w14:paraId="33146D2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jc w:val="center"/>
        <w:textAlignment w:val="auto"/>
        <w:rPr>
          <w:rFonts w:hint="eastAsia" w:ascii="方正小标宋简体" w:hAnsi="仿宋" w:eastAsia="方正小标宋简体"/>
          <w:sz w:val="24"/>
          <w:szCs w:val="18"/>
        </w:rPr>
      </w:pPr>
    </w:p>
    <w:tbl>
      <w:tblPr>
        <w:tblStyle w:val="2"/>
        <w:tblW w:w="897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3023"/>
        <w:gridCol w:w="4252"/>
      </w:tblGrid>
      <w:tr w14:paraId="6EC3F2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F24E3">
            <w:pPr>
              <w:widowControl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bookmarkStart w:id="0" w:name="_Hlk216446360"/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3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56DC21">
            <w:pPr>
              <w:widowControl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课程名称</w:t>
            </w:r>
          </w:p>
        </w:tc>
        <w:tc>
          <w:tcPr>
            <w:tcW w:w="4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479249">
            <w:pPr>
              <w:widowControl/>
              <w:spacing w:line="4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授课内容</w:t>
            </w:r>
          </w:p>
        </w:tc>
      </w:tr>
      <w:tr w14:paraId="2DC75F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" w:hRule="atLeas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E3A2B1A">
            <w:pPr>
              <w:widowControl/>
              <w:spacing w:line="52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 Regular" w:hAnsi="Times New Roman Regular" w:eastAsia="仿宋" w:cs="Times New Roman Regular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default" w:ascii="Times New Roman Regular" w:hAnsi="Times New Roman Regular" w:eastAsia="仿宋" w:cs="Times New Roman Regular"/>
                <w:color w:val="000000"/>
                <w:kern w:val="0"/>
                <w:sz w:val="28"/>
                <w:szCs w:val="28"/>
              </w:rPr>
              <w:t>9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日</w:t>
            </w:r>
          </w:p>
          <w:p w14:paraId="48947D28">
            <w:pPr>
              <w:widowControl/>
              <w:spacing w:line="52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第一天</w:t>
            </w:r>
          </w:p>
        </w:tc>
        <w:tc>
          <w:tcPr>
            <w:tcW w:w="3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9232FD">
            <w:pPr>
              <w:pStyle w:val="5"/>
              <w:spacing w:line="52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开班仪式</w:t>
            </w:r>
          </w:p>
        </w:tc>
        <w:tc>
          <w:tcPr>
            <w:tcW w:w="4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BAC404">
            <w:pPr>
              <w:pStyle w:val="5"/>
              <w:spacing w:line="52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项目介绍与师资班说明</w:t>
            </w:r>
          </w:p>
          <w:p w14:paraId="09FE9876">
            <w:pPr>
              <w:pStyle w:val="5"/>
              <w:spacing w:line="52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组建学员团队</w:t>
            </w:r>
          </w:p>
          <w:p w14:paraId="072B9387">
            <w:pPr>
              <w:pStyle w:val="5"/>
              <w:spacing w:line="52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布置培训任务</w:t>
            </w:r>
          </w:p>
        </w:tc>
      </w:tr>
      <w:tr w14:paraId="0988AF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" w:hRule="atLeas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4A40FEB">
            <w:pPr>
              <w:widowControl/>
              <w:spacing w:line="52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037CDE">
            <w:pPr>
              <w:pStyle w:val="5"/>
              <w:spacing w:line="52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 xml:space="preserve">采购师职业能力等级认证知识体系介绍 </w:t>
            </w:r>
          </w:p>
        </w:tc>
        <w:tc>
          <w:tcPr>
            <w:tcW w:w="4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DA29F6">
            <w:pPr>
              <w:widowControl/>
              <w:spacing w:line="52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>介绍三个级别框架体系及相关模块内容</w:t>
            </w:r>
          </w:p>
        </w:tc>
      </w:tr>
      <w:tr w14:paraId="4A03AC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" w:hRule="atLeas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BD44CC8">
            <w:pPr>
              <w:widowControl/>
              <w:spacing w:line="52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92869E">
            <w:pPr>
              <w:pStyle w:val="5"/>
              <w:spacing w:line="52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采购师中级知识串讲</w:t>
            </w: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43662A">
            <w:pPr>
              <w:pStyle w:val="5"/>
              <w:spacing w:line="52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模块</w:t>
            </w:r>
            <w:r>
              <w:rPr>
                <w:rFonts w:hint="eastAsia" w:ascii="Times New Roman Regular" w:hAnsi="Times New Roman Regular" w:eastAsia="仿宋" w:cs="Times New Roman Regular"/>
                <w:color w:val="auto"/>
                <w:kern w:val="2"/>
                <w:sz w:val="30"/>
                <w:szCs w:val="30"/>
                <w:lang w:val="en-US" w:eastAsia="zh-CN" w:bidi="ar-SA"/>
              </w:rPr>
              <w:t>1</w:t>
            </w: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：如何划分采购品类</w:t>
            </w:r>
          </w:p>
          <w:p w14:paraId="4EB34262">
            <w:pPr>
              <w:pStyle w:val="5"/>
              <w:spacing w:line="52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模块</w:t>
            </w:r>
            <w:r>
              <w:rPr>
                <w:rFonts w:hint="eastAsia" w:ascii="Times New Roman Regular" w:hAnsi="Times New Roman Regular" w:eastAsia="仿宋" w:cs="Times New Roman Regular"/>
                <w:color w:val="auto"/>
                <w:kern w:val="2"/>
                <w:sz w:val="30"/>
                <w:szCs w:val="30"/>
                <w:lang w:val="en-US" w:eastAsia="zh-CN" w:bidi="ar-SA"/>
              </w:rPr>
              <w:t>2</w:t>
            </w: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：如何判断供应风险与机会</w:t>
            </w:r>
          </w:p>
          <w:p w14:paraId="4E067D5F">
            <w:pPr>
              <w:pStyle w:val="5"/>
              <w:spacing w:line="52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模块</w:t>
            </w:r>
            <w:r>
              <w:rPr>
                <w:rFonts w:hint="eastAsia" w:ascii="Times New Roman Regular" w:hAnsi="Times New Roman Regular" w:eastAsia="仿宋" w:cs="Times New Roman Regular"/>
                <w:color w:val="auto"/>
                <w:kern w:val="2"/>
                <w:sz w:val="30"/>
                <w:szCs w:val="30"/>
                <w:lang w:val="en-US" w:eastAsia="zh-CN" w:bidi="ar-SA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：如何制定采购品类策略</w:t>
            </w:r>
          </w:p>
          <w:p w14:paraId="6A048232">
            <w:pPr>
              <w:pStyle w:val="5"/>
              <w:spacing w:line="52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模块</w:t>
            </w:r>
            <w:r>
              <w:rPr>
                <w:rFonts w:hint="eastAsia" w:ascii="Times New Roman Regular" w:hAnsi="Times New Roman Regular" w:eastAsia="仿宋" w:cs="Times New Roman Regular"/>
                <w:color w:val="auto"/>
                <w:kern w:val="2"/>
                <w:sz w:val="30"/>
                <w:szCs w:val="30"/>
                <w:lang w:val="en-US" w:eastAsia="zh-CN" w:bidi="ar-SA"/>
              </w:rPr>
              <w:t>4</w:t>
            </w: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：如何管理供应商资源</w:t>
            </w:r>
          </w:p>
        </w:tc>
      </w:tr>
      <w:tr w14:paraId="3B8E6A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" w:hRule="atLeas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9FBB463">
            <w:pPr>
              <w:widowControl/>
              <w:spacing w:line="52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 Regular" w:hAnsi="Times New Roman Regular" w:eastAsia="仿宋" w:cs="Times New Roman Regular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eastAsia" w:ascii="Times New Roman Regular" w:hAnsi="Times New Roman Regular" w:eastAsia="仿宋" w:cs="Times New Roman Regular"/>
                <w:color w:val="000000"/>
                <w:kern w:val="0"/>
                <w:sz w:val="28"/>
                <w:szCs w:val="28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日</w:t>
            </w:r>
          </w:p>
          <w:p w14:paraId="1843F011">
            <w:pPr>
              <w:widowControl/>
              <w:spacing w:line="52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第二天</w:t>
            </w:r>
          </w:p>
        </w:tc>
        <w:tc>
          <w:tcPr>
            <w:tcW w:w="302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015D7533">
            <w:pPr>
              <w:pStyle w:val="5"/>
              <w:spacing w:line="52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采购师高级知识串讲</w:t>
            </w: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65E1C4">
            <w:pPr>
              <w:pStyle w:val="5"/>
              <w:spacing w:line="52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ascii="仿宋" w:hAnsi="仿宋" w:eastAsia="仿宋"/>
                <w:sz w:val="28"/>
                <w:szCs w:val="28"/>
                <w:lang w:val="en-US"/>
              </w:rPr>
              <w:t>模块</w:t>
            </w:r>
            <w:r>
              <w:rPr>
                <w:rFonts w:hint="default" w:ascii="Times New Roman Regular" w:hAnsi="Times New Roman Regular" w:eastAsia="仿宋" w:cs="Times New Roman Regular"/>
                <w:color w:val="auto"/>
                <w:kern w:val="2"/>
                <w:sz w:val="30"/>
                <w:szCs w:val="30"/>
                <w:lang w:val="en-US" w:eastAsia="zh-CN" w:bidi="ar-SA"/>
              </w:rPr>
              <w:t>5</w:t>
            </w: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：</w:t>
            </w:r>
            <w:r>
              <w:rPr>
                <w:rFonts w:ascii="仿宋" w:hAnsi="仿宋" w:eastAsia="仿宋"/>
                <w:sz w:val="28"/>
                <w:szCs w:val="28"/>
                <w:lang w:val="en-US"/>
              </w:rPr>
              <w:t>如何履行谈判与管控合同</w:t>
            </w:r>
          </w:p>
          <w:p w14:paraId="54931DE7">
            <w:pPr>
              <w:pStyle w:val="5"/>
              <w:spacing w:line="52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ascii="仿宋" w:hAnsi="仿宋" w:eastAsia="仿宋"/>
                <w:sz w:val="28"/>
                <w:szCs w:val="28"/>
                <w:lang w:val="en-US"/>
              </w:rPr>
              <w:t>模块</w:t>
            </w:r>
            <w:r>
              <w:rPr>
                <w:rFonts w:hint="default" w:ascii="Times New Roman Regular" w:hAnsi="Times New Roman Regular" w:eastAsia="仿宋" w:cs="Times New Roman Regular"/>
                <w:color w:val="auto"/>
                <w:kern w:val="2"/>
                <w:sz w:val="30"/>
                <w:szCs w:val="30"/>
                <w:lang w:val="en-US" w:eastAsia="zh-CN" w:bidi="ar-SA"/>
              </w:rPr>
              <w:t>6</w:t>
            </w: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：</w:t>
            </w:r>
            <w:r>
              <w:rPr>
                <w:rFonts w:ascii="仿宋" w:hAnsi="仿宋" w:eastAsia="仿宋"/>
                <w:sz w:val="28"/>
                <w:szCs w:val="28"/>
                <w:lang w:val="en-US"/>
              </w:rPr>
              <w:t>如何执行招投标</w:t>
            </w:r>
          </w:p>
          <w:p w14:paraId="2AEF1C7B">
            <w:pPr>
              <w:pStyle w:val="5"/>
              <w:spacing w:line="52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ascii="仿宋" w:hAnsi="仿宋" w:eastAsia="仿宋"/>
                <w:sz w:val="28"/>
                <w:szCs w:val="28"/>
                <w:lang w:val="en-US"/>
              </w:rPr>
              <w:t>模块</w:t>
            </w:r>
            <w:r>
              <w:rPr>
                <w:rFonts w:hint="default" w:ascii="Times New Roman Regular" w:hAnsi="Times New Roman Regular" w:eastAsia="仿宋" w:cs="Times New Roman Regular"/>
                <w:color w:val="auto"/>
                <w:kern w:val="2"/>
                <w:sz w:val="30"/>
                <w:szCs w:val="30"/>
                <w:lang w:val="en-US" w:eastAsia="zh-CN" w:bidi="ar-SA"/>
              </w:rPr>
              <w:t>7</w:t>
            </w: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：</w:t>
            </w:r>
            <w:r>
              <w:rPr>
                <w:rFonts w:ascii="仿宋" w:hAnsi="仿宋" w:eastAsia="仿宋"/>
                <w:sz w:val="28"/>
                <w:szCs w:val="28"/>
                <w:lang w:val="en-US"/>
              </w:rPr>
              <w:t>如何测评采购绩效</w:t>
            </w:r>
          </w:p>
          <w:p w14:paraId="3224744D">
            <w:pPr>
              <w:pStyle w:val="5"/>
              <w:spacing w:line="52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ascii="仿宋" w:hAnsi="仿宋" w:eastAsia="仿宋"/>
                <w:sz w:val="28"/>
                <w:szCs w:val="28"/>
                <w:lang w:val="en-US"/>
              </w:rPr>
              <w:t>模块</w:t>
            </w:r>
            <w:r>
              <w:rPr>
                <w:rFonts w:hint="default" w:ascii="Times New Roman Regular" w:hAnsi="Times New Roman Regular" w:eastAsia="仿宋" w:cs="Times New Roman Regular"/>
                <w:color w:val="auto"/>
                <w:kern w:val="2"/>
                <w:sz w:val="30"/>
                <w:szCs w:val="30"/>
                <w:lang w:val="en-US" w:eastAsia="zh-CN" w:bidi="ar-SA"/>
              </w:rPr>
              <w:t>8</w:t>
            </w: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：</w:t>
            </w:r>
            <w:r>
              <w:rPr>
                <w:rFonts w:ascii="仿宋" w:hAnsi="仿宋" w:eastAsia="仿宋"/>
                <w:sz w:val="28"/>
                <w:szCs w:val="28"/>
                <w:lang w:val="en-US"/>
              </w:rPr>
              <w:t>如何提升采购供应价值</w:t>
            </w:r>
          </w:p>
        </w:tc>
      </w:tr>
      <w:tr w14:paraId="6E8F74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" w:hRule="atLeas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1A1BA69">
            <w:pPr>
              <w:widowControl/>
              <w:spacing w:line="52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79419D">
            <w:pPr>
              <w:pStyle w:val="5"/>
              <w:spacing w:line="52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采购师中级师资认定</w:t>
            </w: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6D3FE">
            <w:pPr>
              <w:pStyle w:val="5"/>
              <w:spacing w:line="52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学员分场景演练及考核</w:t>
            </w:r>
          </w:p>
        </w:tc>
      </w:tr>
      <w:tr w14:paraId="0BF237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" w:hRule="atLeast"/>
          <w:jc w:val="center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06F08DF">
            <w:pPr>
              <w:widowControl/>
              <w:spacing w:line="52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 Regular" w:hAnsi="Times New Roman Regular" w:eastAsia="仿宋" w:cs="Times New Roman Regular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eastAsia" w:ascii="Times New Roman Regular" w:hAnsi="Times New Roman Regular" w:eastAsia="仿宋" w:cs="Times New Roman Regular"/>
                <w:color w:val="000000"/>
                <w:kern w:val="0"/>
                <w:sz w:val="28"/>
                <w:szCs w:val="28"/>
              </w:rPr>
              <w:t>11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日</w:t>
            </w:r>
          </w:p>
          <w:p w14:paraId="0EB40FC8">
            <w:pPr>
              <w:widowControl/>
              <w:spacing w:line="52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第三天</w:t>
            </w:r>
          </w:p>
        </w:tc>
        <w:tc>
          <w:tcPr>
            <w:tcW w:w="3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CE2B0C">
            <w:pPr>
              <w:pStyle w:val="5"/>
              <w:spacing w:line="52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采购师注册级知识串讲</w:t>
            </w: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63875">
            <w:pPr>
              <w:pStyle w:val="5"/>
              <w:spacing w:line="52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ascii="仿宋" w:hAnsi="仿宋" w:eastAsia="仿宋"/>
                <w:sz w:val="28"/>
                <w:szCs w:val="28"/>
                <w:lang w:val="en-US"/>
              </w:rPr>
              <w:t>模块</w:t>
            </w:r>
            <w:r>
              <w:rPr>
                <w:rFonts w:hint="default" w:ascii="Times New Roman Regular" w:hAnsi="Times New Roman Regular" w:eastAsia="仿宋" w:cs="Times New Roman Regular"/>
                <w:color w:val="auto"/>
                <w:kern w:val="2"/>
                <w:sz w:val="30"/>
                <w:szCs w:val="30"/>
                <w:lang w:val="en-US" w:eastAsia="zh-CN" w:bidi="ar-SA"/>
              </w:rPr>
              <w:t>9</w:t>
            </w: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：</w:t>
            </w:r>
            <w:r>
              <w:rPr>
                <w:rFonts w:ascii="仿宋" w:hAnsi="仿宋" w:eastAsia="仿宋"/>
                <w:sz w:val="28"/>
                <w:szCs w:val="28"/>
                <w:lang w:val="en-US"/>
              </w:rPr>
              <w:t>如何实施战略采购</w:t>
            </w:r>
          </w:p>
          <w:p w14:paraId="12C0DD30">
            <w:pPr>
              <w:pStyle w:val="5"/>
              <w:spacing w:line="52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ascii="仿宋" w:hAnsi="仿宋" w:eastAsia="仿宋"/>
                <w:sz w:val="28"/>
                <w:szCs w:val="28"/>
                <w:lang w:val="en-US"/>
              </w:rPr>
              <w:t>模块</w:t>
            </w:r>
            <w:r>
              <w:rPr>
                <w:rFonts w:hint="default" w:ascii="Times New Roman Regular" w:hAnsi="Times New Roman Regular" w:eastAsia="仿宋" w:cs="Times New Roman Regular"/>
                <w:color w:val="auto"/>
                <w:kern w:val="2"/>
                <w:sz w:val="30"/>
                <w:szCs w:val="30"/>
                <w:lang w:val="en-US" w:eastAsia="zh-CN" w:bidi="ar-SA"/>
              </w:rPr>
              <w:t>10</w:t>
            </w: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：</w:t>
            </w:r>
            <w:r>
              <w:rPr>
                <w:rFonts w:ascii="仿宋" w:hAnsi="仿宋" w:eastAsia="仿宋"/>
                <w:sz w:val="28"/>
                <w:szCs w:val="28"/>
                <w:lang w:val="en-US"/>
              </w:rPr>
              <w:t>如何赋能数字化采购</w:t>
            </w:r>
          </w:p>
        </w:tc>
      </w:tr>
      <w:tr w14:paraId="44309F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6482B20">
            <w:pPr>
              <w:widowControl/>
              <w:spacing w:line="56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AB4D9A">
            <w:pPr>
              <w:pStyle w:val="5"/>
              <w:spacing w:line="52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采购师高级师资认定</w:t>
            </w:r>
          </w:p>
        </w:tc>
        <w:tc>
          <w:tcPr>
            <w:tcW w:w="42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BCD0B20">
            <w:pPr>
              <w:pStyle w:val="5"/>
              <w:spacing w:line="52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学员分场景演练及考核</w:t>
            </w:r>
          </w:p>
        </w:tc>
      </w:tr>
      <w:tr w14:paraId="42E3FA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875C2AA">
            <w:pPr>
              <w:widowControl/>
              <w:spacing w:line="56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B9B7DD">
            <w:pPr>
              <w:pStyle w:val="5"/>
              <w:spacing w:line="52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采购师注册级师资认定</w:t>
            </w:r>
          </w:p>
        </w:tc>
        <w:tc>
          <w:tcPr>
            <w:tcW w:w="42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CF9DC3">
            <w:pPr>
              <w:pStyle w:val="5"/>
              <w:spacing w:line="52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/>
              </w:rPr>
            </w:pPr>
          </w:p>
        </w:tc>
      </w:tr>
      <w:tr w14:paraId="3BFFBF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7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15ECC9">
            <w:pPr>
              <w:widowControl/>
              <w:spacing w:line="560" w:lineRule="exact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29BE99">
            <w:pPr>
              <w:pStyle w:val="5"/>
              <w:spacing w:line="52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结业仪式</w:t>
            </w:r>
          </w:p>
        </w:tc>
        <w:tc>
          <w:tcPr>
            <w:tcW w:w="4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81DCC8">
            <w:pPr>
              <w:pStyle w:val="5"/>
              <w:spacing w:line="520" w:lineRule="exact"/>
              <w:jc w:val="left"/>
              <w:rPr>
                <w:rFonts w:hint="eastAsia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/>
              </w:rPr>
              <w:t>结业典礼、颁发证书</w:t>
            </w:r>
          </w:p>
        </w:tc>
      </w:tr>
      <w:bookmarkEnd w:id="0"/>
    </w:tbl>
    <w:p w14:paraId="7C27F2E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3BB09BA"/>
    <w:rsid w:val="666107BA"/>
    <w:rsid w:val="A3BB0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</w:style>
  <w:style w:type="paragraph" w:customStyle="1" w:styleId="5">
    <w:name w:val="[基本段落]"/>
    <w:basedOn w:val="1"/>
    <w:qFormat/>
    <w:uiPriority w:val="99"/>
    <w:pPr>
      <w:widowControl/>
      <w:autoSpaceDE w:val="0"/>
      <w:autoSpaceDN w:val="0"/>
      <w:adjustRightInd w:val="0"/>
      <w:spacing w:line="288" w:lineRule="auto"/>
      <w:textAlignment w:val="center"/>
    </w:pPr>
    <w:rPr>
      <w:rFonts w:ascii="宋体" w:hAnsi="Cambria" w:cs="宋体"/>
      <w:color w:val="000000"/>
      <w:kern w:val="0"/>
      <w:sz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319</Words>
  <Characters>322</Characters>
  <Lines>0</Lines>
  <Paragraphs>0</Paragraphs>
  <TotalTime>0</TotalTime>
  <ScaleCrop>false</ScaleCrop>
  <LinksUpToDate>false</LinksUpToDate>
  <CharactersWithSpaces>323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2025-12-15T14:27:00Z</dcterms:created>
  <dc:creator>杜0902</dc:creator>
  <cp:lastModifiedBy>毛大毛</cp:lastModifiedBy>
  <dcterms:modified xsi:type="dcterms:W3CDTF">2025-12-15T06:29:53Z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72C55ED39AE44C9FB6863597F0AE5CA0_13</vt:lpwstr>
  </property>
</Properties>
</file>